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773298F9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8A3EE9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181AA84B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r w:rsidR="008A3EE9" w:rsidRPr="008A3EE9">
        <w:rPr>
          <w:b/>
          <w:bCs/>
          <w:sz w:val="20"/>
          <w:szCs w:val="20"/>
          <w:lang w:val="uk-UA"/>
        </w:rPr>
        <w:t xml:space="preserve">Закупівля системи управління подіями інформаційної безпеки </w:t>
      </w:r>
      <w:r w:rsidR="008A3EE9" w:rsidRPr="008A3EE9">
        <w:rPr>
          <w:b/>
          <w:bCs/>
          <w:sz w:val="20"/>
          <w:szCs w:val="20"/>
          <w:lang w:val="en-US"/>
        </w:rPr>
        <w:t>SIEM</w:t>
      </w:r>
      <w:r w:rsidR="008A3EE9" w:rsidRPr="008A3EE9">
        <w:rPr>
          <w:b/>
          <w:bCs/>
          <w:sz w:val="20"/>
          <w:szCs w:val="20"/>
          <w:lang w:val="uk-UA"/>
        </w:rPr>
        <w:t xml:space="preserve"> </w:t>
      </w:r>
      <w:r w:rsidR="008A3EE9" w:rsidRPr="008A3EE9">
        <w:rPr>
          <w:b/>
          <w:bCs/>
          <w:sz w:val="20"/>
          <w:szCs w:val="20"/>
          <w:lang w:val="en-US"/>
        </w:rPr>
        <w:t>Elastic</w:t>
      </w:r>
      <w:r w:rsidR="008A3EE9" w:rsidRPr="00B143AD">
        <w:rPr>
          <w:b/>
          <w:bCs/>
          <w:lang w:val="uk-UA"/>
        </w:rPr>
        <w:t xml:space="preserve">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052B8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1F58CD56" w:rsidR="00B04DF7" w:rsidRPr="008A3EE9" w:rsidRDefault="00EE0CBF" w:rsidP="00B04DF7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8A3EE9" w:rsidRPr="00B143AD">
              <w:rPr>
                <w:sz w:val="20"/>
                <w:szCs w:val="20"/>
                <w:lang w:val="uk-UA"/>
              </w:rPr>
              <w:t xml:space="preserve">закупівлю системи управління подіями інформаційної безпеки </w:t>
            </w:r>
            <w:r w:rsidR="008A3EE9" w:rsidRPr="00B143AD">
              <w:rPr>
                <w:sz w:val="20"/>
                <w:szCs w:val="20"/>
                <w:lang w:val="en-US"/>
              </w:rPr>
              <w:t>SIEM</w:t>
            </w:r>
            <w:r w:rsidR="008A3EE9" w:rsidRPr="00B143AD">
              <w:rPr>
                <w:sz w:val="20"/>
                <w:szCs w:val="20"/>
                <w:lang w:val="uk-UA"/>
              </w:rPr>
              <w:t xml:space="preserve"> </w:t>
            </w:r>
            <w:r w:rsidR="008A3EE9" w:rsidRPr="00B143AD">
              <w:rPr>
                <w:sz w:val="20"/>
                <w:szCs w:val="20"/>
                <w:lang w:val="en-US"/>
              </w:rPr>
              <w:t>Elastic</w:t>
            </w:r>
            <w:r w:rsidR="008A3EE9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1212E768" w:rsidR="00934AC6" w:rsidRPr="009D1946" w:rsidRDefault="00B04DF7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контрагента </w:t>
            </w:r>
            <w:r w:rsidR="008A3EE9" w:rsidRPr="00B143AD">
              <w:rPr>
                <w:sz w:val="20"/>
                <w:szCs w:val="20"/>
                <w:lang w:val="uk-UA"/>
              </w:rPr>
              <w:t xml:space="preserve">для поставки та впровадження системи управління подіями інформаційної безпеки </w:t>
            </w:r>
            <w:r w:rsidR="008A3EE9" w:rsidRPr="00B143AD">
              <w:rPr>
                <w:sz w:val="20"/>
                <w:szCs w:val="20"/>
                <w:lang w:val="en-US"/>
              </w:rPr>
              <w:t>SIEM</w:t>
            </w:r>
            <w:r w:rsidR="008A3EE9" w:rsidRPr="00B143AD">
              <w:rPr>
                <w:sz w:val="20"/>
                <w:szCs w:val="20"/>
                <w:lang w:val="uk-UA"/>
              </w:rPr>
              <w:t xml:space="preserve"> </w:t>
            </w:r>
            <w:r w:rsidR="008A3EE9" w:rsidRPr="00B143AD">
              <w:rPr>
                <w:sz w:val="20"/>
                <w:szCs w:val="20"/>
                <w:lang w:val="en-US"/>
              </w:rPr>
              <w:t>Elastic</w:t>
            </w:r>
            <w:r w:rsidR="008A3EE9" w:rsidRPr="00B143AD">
              <w:rPr>
                <w:sz w:val="20"/>
                <w:szCs w:val="20"/>
              </w:rPr>
              <w:t xml:space="preserve"> </w:t>
            </w:r>
            <w:r w:rsidR="008A3EE9" w:rsidRPr="00B143AD">
              <w:rPr>
                <w:sz w:val="20"/>
                <w:szCs w:val="20"/>
                <w:lang w:val="uk-UA"/>
              </w:rPr>
              <w:t>в АТ «Ідея Банк»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Pr="007A4EDF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7A4EDF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7A4EDF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7A4EDF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3AD98C2B" w14:textId="5BDED9BF" w:rsidR="00B04DF7" w:rsidRPr="007A4EDF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noProof/>
                <w:sz w:val="20"/>
                <w:szCs w:val="20"/>
                <w:lang w:val="uk-UA"/>
              </w:rPr>
              <w:t>П</w:t>
            </w:r>
            <w:r w:rsidR="00BC2E3B" w:rsidRPr="007A4EDF">
              <w:rPr>
                <w:bCs/>
                <w:noProof/>
                <w:sz w:val="20"/>
                <w:szCs w:val="20"/>
                <w:lang w:val="uk-UA"/>
              </w:rPr>
              <w:t>оставка програмної продукції</w:t>
            </w:r>
            <w:r w:rsidR="005A0CF3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46E330C0" w14:textId="5B4D4E4E" w:rsidR="00B04DF7" w:rsidRPr="007A4EDF" w:rsidRDefault="00BC2E3B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noProof/>
                <w:sz w:val="20"/>
                <w:szCs w:val="20"/>
                <w:lang w:val="uk-UA"/>
              </w:rPr>
              <w:t>П</w:t>
            </w:r>
            <w:r w:rsidR="009052B8">
              <w:rPr>
                <w:bCs/>
                <w:noProof/>
                <w:sz w:val="20"/>
                <w:szCs w:val="20"/>
                <w:lang w:val="uk-UA"/>
              </w:rPr>
              <w:t>е</w:t>
            </w:r>
            <w:r w:rsidRPr="007A4EDF">
              <w:rPr>
                <w:bCs/>
                <w:noProof/>
                <w:sz w:val="20"/>
                <w:szCs w:val="20"/>
                <w:lang w:val="uk-UA"/>
              </w:rPr>
              <w:t>редпроектне обстеження, інсталяція в інфраструктурі банк</w:t>
            </w:r>
            <w:r w:rsidR="009052B8">
              <w:rPr>
                <w:bCs/>
                <w:noProof/>
                <w:sz w:val="20"/>
                <w:szCs w:val="20"/>
                <w:lang w:val="uk-UA"/>
              </w:rPr>
              <w:t>у</w:t>
            </w:r>
            <w:r w:rsidR="005A0CF3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579861C7" w14:textId="08A1BF35" w:rsidR="00BC2E3B" w:rsidRPr="007A4EDF" w:rsidRDefault="00BC2E3B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noProof/>
                <w:sz w:val="20"/>
                <w:szCs w:val="20"/>
                <w:lang w:val="uk-UA"/>
              </w:rPr>
              <w:t>Налаштування програмної продукції згідно вимог тендеру</w:t>
            </w:r>
            <w:r w:rsidR="005A0CF3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="00E0317A" w:rsidRPr="00E0317A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981CDA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Додаток до ТЗ </w:t>
            </w:r>
            <w:r w:rsidR="00DD4E84" w:rsidRPr="00DD4E84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Вимоги до проектування, впровадження та супроводу системи  SIEM</w:t>
            </w:r>
            <w:r w:rsidR="00DD4E84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.</w:t>
            </w:r>
          </w:p>
          <w:p w14:paraId="14D21B81" w14:textId="29F5C87D" w:rsidR="00B04DF7" w:rsidRPr="007A4EDF" w:rsidRDefault="00BC2E3B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noProof/>
                <w:sz w:val="20"/>
                <w:szCs w:val="20"/>
                <w:lang w:val="uk-UA"/>
              </w:rPr>
              <w:t>Локальна технічна підтримка протягом терміну дії договору.</w:t>
            </w:r>
          </w:p>
          <w:p w14:paraId="79F21D5E" w14:textId="69EBD830" w:rsidR="00934AC6" w:rsidRPr="007A4EDF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i/>
                <w:iCs/>
                <w:noProof/>
                <w:sz w:val="20"/>
                <w:szCs w:val="20"/>
              </w:rPr>
              <w:t>Детальний опис предмету закупівлі наведено в Додатку</w:t>
            </w:r>
            <w:r w:rsidR="00DD4E84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2</w:t>
            </w:r>
            <w:r w:rsidRPr="007A4EDF">
              <w:rPr>
                <w:bCs/>
                <w:i/>
                <w:iCs/>
                <w:noProof/>
                <w:sz w:val="20"/>
                <w:szCs w:val="20"/>
              </w:rPr>
              <w:t xml:space="preserve"> Технічне 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3318FD3D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B906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6C2F6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9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906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8A3E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088ABAAC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6C2F6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8A3EE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3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9062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8A3EE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12D5DFC2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6C2F6A">
              <w:rPr>
                <w:b/>
                <w:sz w:val="20"/>
                <w:szCs w:val="20"/>
                <w:lang w:val="uk-UA"/>
              </w:rPr>
              <w:t>3</w:t>
            </w:r>
            <w:r w:rsidR="008A3EE9">
              <w:rPr>
                <w:b/>
                <w:sz w:val="20"/>
                <w:szCs w:val="20"/>
                <w:lang w:val="uk-UA"/>
              </w:rPr>
              <w:t>0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B90625">
              <w:rPr>
                <w:b/>
                <w:sz w:val="20"/>
                <w:szCs w:val="20"/>
                <w:lang w:val="uk-UA"/>
              </w:rPr>
              <w:t>1</w:t>
            </w:r>
            <w:r w:rsidR="008A3EE9">
              <w:rPr>
                <w:b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sz w:val="20"/>
                <w:szCs w:val="20"/>
                <w:lang w:val="uk-UA"/>
              </w:rPr>
              <w:t>.2024</w:t>
            </w:r>
          </w:p>
        </w:tc>
      </w:tr>
      <w:tr w:rsidR="008B0883" w:rsidRPr="009052B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60B798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C2F6A" w:rsidRPr="005C489B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5C489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A4EDF" w:rsidRPr="005C489B">
              <w:rPr>
                <w:b/>
                <w:bCs/>
                <w:sz w:val="20"/>
                <w:szCs w:val="20"/>
                <w:lang w:val="uk-UA"/>
              </w:rPr>
              <w:t>місяц</w:t>
            </w:r>
            <w:r w:rsidR="006C2F6A" w:rsidRPr="005C489B">
              <w:rPr>
                <w:b/>
                <w:bCs/>
                <w:sz w:val="20"/>
                <w:szCs w:val="20"/>
                <w:lang w:val="uk-UA"/>
              </w:rPr>
              <w:t>і</w:t>
            </w:r>
            <w:r w:rsidRPr="005C489B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05AB374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 xml:space="preserve">) та всіх показників передбачених 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Додаток </w:t>
            </w:r>
            <w:r w:rsidR="007B2EE6">
              <w:rPr>
                <w:sz w:val="20"/>
                <w:szCs w:val="20"/>
                <w:lang w:val="uk-UA"/>
              </w:rPr>
              <w:t>2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 </w:t>
            </w:r>
            <w:r w:rsidR="00E0317A">
              <w:rPr>
                <w:sz w:val="20"/>
                <w:szCs w:val="20"/>
                <w:lang w:val="uk-UA"/>
              </w:rPr>
              <w:t>«</w:t>
            </w:r>
            <w:r w:rsidR="00E0317A" w:rsidRPr="00E0317A">
              <w:rPr>
                <w:sz w:val="20"/>
                <w:szCs w:val="20"/>
                <w:lang w:val="uk-UA"/>
              </w:rPr>
              <w:t>Технічне завдання SIEM</w:t>
            </w:r>
            <w:r w:rsidR="00E0317A">
              <w:rPr>
                <w:sz w:val="20"/>
                <w:szCs w:val="20"/>
                <w:lang w:val="uk-UA"/>
              </w:rPr>
              <w:t>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9052B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50C8BBDF" w:rsidR="008B0883" w:rsidRPr="00632D5D" w:rsidRDefault="008A3EE9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3AD"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proofErr w:type="spellStart"/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9052B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AA237" w14:textId="77777777" w:rsidR="00B341F0" w:rsidRDefault="00B341F0" w:rsidP="006138C5">
      <w:r>
        <w:separator/>
      </w:r>
    </w:p>
  </w:endnote>
  <w:endnote w:type="continuationSeparator" w:id="0">
    <w:p w14:paraId="2BC98F76" w14:textId="77777777" w:rsidR="00B341F0" w:rsidRDefault="00B341F0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9D34C" w14:textId="77777777" w:rsidR="00B341F0" w:rsidRDefault="00B341F0" w:rsidP="006138C5">
      <w:r>
        <w:separator/>
      </w:r>
    </w:p>
  </w:footnote>
  <w:footnote w:type="continuationSeparator" w:id="0">
    <w:p w14:paraId="2AD6FD80" w14:textId="77777777" w:rsidR="00B341F0" w:rsidRDefault="00B341F0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5F437401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8A3EE9" w:rsidRPr="008A3EE9">
          <w:rPr>
            <w:i/>
            <w:sz w:val="20"/>
            <w:lang w:val="uk-UA"/>
          </w:rPr>
          <w:t xml:space="preserve">Закупівля системи управління подіями інформаційної безпеки </w:t>
        </w:r>
        <w:r w:rsidR="008A3EE9" w:rsidRPr="008A3EE9">
          <w:rPr>
            <w:i/>
            <w:sz w:val="20"/>
            <w:lang w:val="en-US"/>
          </w:rPr>
          <w:t>SIEM</w:t>
        </w:r>
        <w:r w:rsidR="008A3EE9" w:rsidRPr="008A3EE9">
          <w:rPr>
            <w:i/>
            <w:sz w:val="20"/>
            <w:lang w:val="uk-UA"/>
          </w:rPr>
          <w:t xml:space="preserve"> </w:t>
        </w:r>
        <w:r w:rsidR="008A3EE9" w:rsidRPr="008A3EE9">
          <w:rPr>
            <w:i/>
            <w:sz w:val="20"/>
            <w:lang w:val="en-US"/>
          </w:rPr>
          <w:t>Elastic</w:t>
        </w:r>
        <w:r w:rsidR="008A3EE9" w:rsidRPr="008A3EE9">
          <w:rPr>
            <w:i/>
            <w:sz w:val="20"/>
            <w:lang w:val="uk-UA"/>
          </w:rPr>
          <w:t xml:space="preserve"> АТ «Ідея Банк</w:t>
        </w:r>
        <w:r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8541739">
    <w:abstractNumId w:val="3"/>
  </w:num>
  <w:num w:numId="2" w16cid:durableId="170489736">
    <w:abstractNumId w:val="1"/>
  </w:num>
  <w:num w:numId="3" w16cid:durableId="1089809290">
    <w:abstractNumId w:val="8"/>
  </w:num>
  <w:num w:numId="4" w16cid:durableId="1406538378">
    <w:abstractNumId w:val="2"/>
  </w:num>
  <w:num w:numId="5" w16cid:durableId="1044720694">
    <w:abstractNumId w:val="7"/>
  </w:num>
  <w:num w:numId="6" w16cid:durableId="44041611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78861863">
    <w:abstractNumId w:val="5"/>
  </w:num>
  <w:num w:numId="8" w16cid:durableId="433014953">
    <w:abstractNumId w:val="4"/>
  </w:num>
  <w:num w:numId="9" w16cid:durableId="2015958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11DA"/>
    <w:rsid w:val="0016203A"/>
    <w:rsid w:val="00172FE0"/>
    <w:rsid w:val="00184418"/>
    <w:rsid w:val="00184960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013F2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0411F"/>
    <w:rsid w:val="00430207"/>
    <w:rsid w:val="004357FA"/>
    <w:rsid w:val="00466C8D"/>
    <w:rsid w:val="004920E2"/>
    <w:rsid w:val="004C64EF"/>
    <w:rsid w:val="004D6ED1"/>
    <w:rsid w:val="004E37E2"/>
    <w:rsid w:val="004F01D0"/>
    <w:rsid w:val="004F07F6"/>
    <w:rsid w:val="00515042"/>
    <w:rsid w:val="0053594B"/>
    <w:rsid w:val="00536B0D"/>
    <w:rsid w:val="00542FE0"/>
    <w:rsid w:val="0054426C"/>
    <w:rsid w:val="005632B9"/>
    <w:rsid w:val="005812D2"/>
    <w:rsid w:val="00591672"/>
    <w:rsid w:val="00591FAF"/>
    <w:rsid w:val="005A077C"/>
    <w:rsid w:val="005A0CF3"/>
    <w:rsid w:val="005B474D"/>
    <w:rsid w:val="005C489B"/>
    <w:rsid w:val="005D2D69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6A74F3"/>
    <w:rsid w:val="006C2F6A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A4EDF"/>
    <w:rsid w:val="007A510D"/>
    <w:rsid w:val="007B2EE6"/>
    <w:rsid w:val="007B7921"/>
    <w:rsid w:val="007C6C5D"/>
    <w:rsid w:val="007C6D26"/>
    <w:rsid w:val="007F0240"/>
    <w:rsid w:val="008229FA"/>
    <w:rsid w:val="008417DD"/>
    <w:rsid w:val="00842080"/>
    <w:rsid w:val="008704CB"/>
    <w:rsid w:val="00876E92"/>
    <w:rsid w:val="00892A01"/>
    <w:rsid w:val="00894B86"/>
    <w:rsid w:val="008A1429"/>
    <w:rsid w:val="008A1F30"/>
    <w:rsid w:val="008A3EE9"/>
    <w:rsid w:val="008A47BB"/>
    <w:rsid w:val="008B0883"/>
    <w:rsid w:val="008B709E"/>
    <w:rsid w:val="008C4327"/>
    <w:rsid w:val="008D0133"/>
    <w:rsid w:val="008D7B1C"/>
    <w:rsid w:val="008E6D28"/>
    <w:rsid w:val="008F6424"/>
    <w:rsid w:val="009016D5"/>
    <w:rsid w:val="009052B8"/>
    <w:rsid w:val="00911DBB"/>
    <w:rsid w:val="00912D32"/>
    <w:rsid w:val="009241CE"/>
    <w:rsid w:val="009242FE"/>
    <w:rsid w:val="00934AC6"/>
    <w:rsid w:val="00936546"/>
    <w:rsid w:val="00957B11"/>
    <w:rsid w:val="00957F60"/>
    <w:rsid w:val="009757B2"/>
    <w:rsid w:val="00981CDA"/>
    <w:rsid w:val="009B102D"/>
    <w:rsid w:val="009C1C5C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20239"/>
    <w:rsid w:val="00B24099"/>
    <w:rsid w:val="00B33724"/>
    <w:rsid w:val="00B341F0"/>
    <w:rsid w:val="00B44B6D"/>
    <w:rsid w:val="00B52C45"/>
    <w:rsid w:val="00B77EE9"/>
    <w:rsid w:val="00B84369"/>
    <w:rsid w:val="00B90625"/>
    <w:rsid w:val="00B90D04"/>
    <w:rsid w:val="00BC1E82"/>
    <w:rsid w:val="00BC2E3B"/>
    <w:rsid w:val="00BD3929"/>
    <w:rsid w:val="00BD65E1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23C2"/>
    <w:rsid w:val="00CA6A16"/>
    <w:rsid w:val="00CB35B8"/>
    <w:rsid w:val="00CC0429"/>
    <w:rsid w:val="00CF300A"/>
    <w:rsid w:val="00CF59C5"/>
    <w:rsid w:val="00D04B50"/>
    <w:rsid w:val="00D221B5"/>
    <w:rsid w:val="00D4528E"/>
    <w:rsid w:val="00D52C6B"/>
    <w:rsid w:val="00D615AC"/>
    <w:rsid w:val="00D72103"/>
    <w:rsid w:val="00D73F4A"/>
    <w:rsid w:val="00DA531D"/>
    <w:rsid w:val="00DB65B4"/>
    <w:rsid w:val="00DC0084"/>
    <w:rsid w:val="00DD4E84"/>
    <w:rsid w:val="00DD678A"/>
    <w:rsid w:val="00E0317A"/>
    <w:rsid w:val="00E17FAD"/>
    <w:rsid w:val="00E22FBA"/>
    <w:rsid w:val="00E2379F"/>
    <w:rsid w:val="00E33E7D"/>
    <w:rsid w:val="00E4095E"/>
    <w:rsid w:val="00E51DF3"/>
    <w:rsid w:val="00E66392"/>
    <w:rsid w:val="00E837EE"/>
    <w:rsid w:val="00E84383"/>
    <w:rsid w:val="00EA113B"/>
    <w:rsid w:val="00EB08BA"/>
    <w:rsid w:val="00EC7AC8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Кравченко Євген</cp:lastModifiedBy>
  <cp:revision>61</cp:revision>
  <cp:lastPrinted>2019-02-22T14:13:00Z</cp:lastPrinted>
  <dcterms:created xsi:type="dcterms:W3CDTF">2019-02-20T07:36:00Z</dcterms:created>
  <dcterms:modified xsi:type="dcterms:W3CDTF">2024-12-06T12:42:00Z</dcterms:modified>
</cp:coreProperties>
</file>