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99592F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698D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EF80CA3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8C34CC" w:rsidRPr="008C34CC">
        <w:rPr>
          <w:b/>
          <w:bCs/>
          <w:sz w:val="20"/>
          <w:szCs w:val="20"/>
          <w:lang w:val="uk-UA"/>
        </w:rPr>
        <w:t>Купівля мережевого обладнання та послуг з впровадження</w:t>
      </w:r>
      <w:r w:rsidRPr="00B04DF7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1777EDC" w:rsidR="00B04DF7" w:rsidRPr="00936546" w:rsidRDefault="006B236E" w:rsidP="00B04DF7">
            <w:pPr>
              <w:rPr>
                <w:bCs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на закупівлю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виробника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A1560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послуг з</w:t>
            </w:r>
            <w:r w:rsidRPr="00A15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його впровадження</w:t>
            </w:r>
            <w:r w:rsidRPr="00F516FC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5586E720" w:rsidR="00934AC6" w:rsidRPr="009D1946" w:rsidRDefault="006B236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Метою даного проекту є вибір постачальника для поставки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</w:t>
            </w:r>
            <w:r w:rsidRPr="00F516FC">
              <w:rPr>
                <w:sz w:val="20"/>
                <w:szCs w:val="20"/>
                <w:lang w:val="uk-UA"/>
              </w:rPr>
              <w:t xml:space="preserve">компанії </w:t>
            </w:r>
            <w:r>
              <w:rPr>
                <w:sz w:val="20"/>
                <w:szCs w:val="20"/>
                <w:lang w:val="en-US"/>
              </w:rPr>
              <w:t>Cisco</w:t>
            </w:r>
            <w:r>
              <w:rPr>
                <w:sz w:val="20"/>
                <w:szCs w:val="20"/>
                <w:lang w:val="uk-UA"/>
              </w:rPr>
              <w:t xml:space="preserve"> та послуг з його впровадження</w:t>
            </w:r>
            <w:r w:rsidRPr="00F516F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 мережеву інфраструктуру </w:t>
            </w:r>
            <w:r w:rsidRPr="00F516FC">
              <w:rPr>
                <w:sz w:val="20"/>
                <w:szCs w:val="20"/>
                <w:lang w:val="uk-UA"/>
              </w:rPr>
              <w:t>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1D73CD05" w14:textId="77777777" w:rsidR="00E3457C" w:rsidRPr="00DB32D2" w:rsidRDefault="00E3457C" w:rsidP="00E3457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B32D2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7E8CFC79" w14:textId="77777777" w:rsidR="00E3457C" w:rsidRPr="009172C4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A28E7">
              <w:rPr>
                <w:bCs/>
                <w:noProof/>
                <w:sz w:val="20"/>
                <w:szCs w:val="20"/>
                <w:lang w:val="uk-UA"/>
              </w:rPr>
              <w:t>Предмет тендера включає в себе постачання мережевого обладнання компанії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>виробника С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isco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 xml:space="preserve"> в комплекті згідно технічного завдання та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в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иконання робіт з налаштування відповідного мережевого обладнання та ПЗ згідно переліку,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міграції сервісів та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 xml:space="preserve"> інтеграцію обладнання з існуючою інфраструктурою банку.</w:t>
            </w:r>
          </w:p>
          <w:p w14:paraId="01BEAEFD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є предметом закупівлі, повинен бути новим і таким, що не був у використанні;</w:t>
            </w:r>
          </w:p>
          <w:p w14:paraId="0B4BCB4C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поставляється, має бути укомплектований у відповідності до умов, визначених виробником;</w:t>
            </w:r>
          </w:p>
          <w:p w14:paraId="75C2DC9A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Учасник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 гарантує, що Товар, який буде постачатися за договором про закупівлю, не має дефектів пов'язаних з матеріалом, з якого він виготовлений, та/або процесом виробництва. Відповідає за якістю і комплектністю паспорту виробника та/або сертифікату відповідності, вимогам державних стандартів України та/або інших документів, що підтверджують якість виробів даного типу;</w:t>
            </w:r>
          </w:p>
          <w:p w14:paraId="4F960768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Постачальник гарантує, що Товар не обтяжений ніякими зобов'язаннями перед третіми особами (в тому числі не є об'єктом застави) і по відношенню до нього  не існує інших обставин, що обмежують можливість його придбання та використання Замовником;</w:t>
            </w:r>
          </w:p>
          <w:p w14:paraId="49A6FB12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Гарантійний </w:t>
            </w:r>
            <w:r>
              <w:rPr>
                <w:bCs/>
                <w:noProof/>
                <w:sz w:val="20"/>
                <w:szCs w:val="20"/>
                <w:lang w:val="uk-UA"/>
              </w:rPr>
              <w:t>термін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>: не менше 12 місяців з дати підписання Акту приймання-передачі обладнання.</w:t>
            </w:r>
          </w:p>
          <w:p w14:paraId="25FAB6A9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характеристиками:</w:t>
            </w:r>
          </w:p>
          <w:p w14:paraId="1E3E320F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термін авансової заміни обладнання у випадку виходу з ладу – на наступний робочий день (до 4-х робочих днів для обласних центрів);</w:t>
            </w:r>
          </w:p>
          <w:p w14:paraId="531339EC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прямий доступ до всіх відповідних опцій сервісного контракту та ресурсів виробника без посередника;</w:t>
            </w:r>
          </w:p>
          <w:p w14:paraId="23A1EFB9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доступ до закритої частини сайту виробника, де знаходяться оновлення програмного забезпечення (апдейти та апгрейди в залежності від рівня вибраного сервіса);</w:t>
            </w:r>
          </w:p>
          <w:p w14:paraId="16764FA5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Надання консультацій службою підтримки виробника по телефону, електронній пошті та сайт з питань установки, конфігурування і експлуатації обладнання з понеділка по неділю з 00:00 до 24:00 год. цілодобово;</w:t>
            </w:r>
          </w:p>
          <w:p w14:paraId="53DA32B3" w14:textId="77777777" w:rsidR="00E3457C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Постійний (24х7) авторизований доступ до сайту виробника;</w:t>
            </w:r>
          </w:p>
          <w:p w14:paraId="79F21D5E" w14:textId="74D7DAFC" w:rsidR="00E3457C" w:rsidRPr="002B5B79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87EA6">
              <w:rPr>
                <w:bCs/>
                <w:noProof/>
                <w:sz w:val="20"/>
                <w:szCs w:val="20"/>
                <w:lang w:val="uk-UA"/>
              </w:rPr>
              <w:t>Тендерна пропозиція повинна включати всі податки і збори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24CBA1EA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3A75D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E04C0" w:rsidRPr="00A34DE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10</w:t>
            </w:r>
            <w:r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4733CF5D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3A75D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05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E04C0" w:rsidRPr="00A34DE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11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094D4B25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3A75D9"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="00BE04C0" w:rsidRPr="00A34DEE"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465EDDA9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406A7C14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026E361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7EEDF174" w14:textId="77777777" w:rsidR="002814BD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52646B5C" w14:textId="36749AAB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 xml:space="preserve">Учасник повинен мати статус партнера виробника устаткування не нижче ніж </w:t>
            </w:r>
            <w:r w:rsidR="00DB6BEC">
              <w:rPr>
                <w:sz w:val="20"/>
                <w:szCs w:val="20"/>
                <w:lang w:val="en-US"/>
              </w:rPr>
              <w:t>Gold</w:t>
            </w:r>
            <w:r w:rsidRPr="002814BD">
              <w:rPr>
                <w:sz w:val="20"/>
                <w:szCs w:val="20"/>
                <w:lang w:val="uk-UA"/>
              </w:rPr>
              <w:t xml:space="preserve"> Integrator (підтвердження статусу необхідно надати у складі тендерної пропозиції у вигляді офіційного листа від виробника);</w:t>
            </w:r>
          </w:p>
          <w:p w14:paraId="7177852E" w14:textId="2AEFF20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Постачальник повинен підтвердити наявність таких технологічних спеціалізацій виробника обладнання (підтвердження необхідно надати у складі тендерної пропозиції у вигляді офіційного листа від виробника):</w:t>
            </w:r>
          </w:p>
          <w:p w14:paraId="113D30F9" w14:textId="7777777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Enterprise Networks Architecture Specialization;</w:t>
            </w:r>
          </w:p>
          <w:p w14:paraId="738C6C4A" w14:textId="77777777" w:rsidR="002814BD" w:rsidRPr="00E3457C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Security Architecture Specialization;</w:t>
            </w:r>
          </w:p>
          <w:p w14:paraId="7AF5D5AD" w14:textId="738C4FAD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bookmarkStart w:id="0" w:name="_Hlk70504654"/>
            <w:r w:rsidR="00D33796">
              <w:rPr>
                <w:sz w:val="20"/>
                <w:szCs w:val="20"/>
                <w:lang w:val="uk-UA"/>
              </w:rPr>
              <w:t xml:space="preserve">Постачальник повинен підтвердити наявність у штаті не менше двох спеціалістів вищої інженерної кваліфікації «експерт» (серед яких обов’язково повинні бути щонайменше </w:t>
            </w:r>
            <w:r w:rsidR="00D33796" w:rsidRPr="0089347C">
              <w:rPr>
                <w:sz w:val="20"/>
                <w:szCs w:val="20"/>
                <w:lang w:val="uk-UA"/>
              </w:rPr>
              <w:t>2</w:t>
            </w:r>
            <w:r w:rsidR="00D33796">
              <w:rPr>
                <w:sz w:val="20"/>
                <w:szCs w:val="20"/>
                <w:lang w:val="uk-UA"/>
              </w:rPr>
              <w:t xml:space="preserve"> спеціаліста за рівня CCIE. Підтвердження необхідно надати у складі тендерної пропозиції у вигляді відповідних сертифікатів</w:t>
            </w:r>
            <w:bookmarkEnd w:id="0"/>
            <w:r w:rsidRPr="002814BD">
              <w:rPr>
                <w:sz w:val="20"/>
                <w:szCs w:val="20"/>
                <w:lang w:val="uk-UA"/>
              </w:rPr>
              <w:t>;</w:t>
            </w:r>
          </w:p>
          <w:p w14:paraId="2ADF5848" w14:textId="3F3DF1E5" w:rsidR="002814BD" w:rsidRPr="00D2554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Учасник повинен надати у складі тендерної пропозиції  оригінальний авторизаційний лист від виробника з вказанням назви тендеру, номера тендеру та Замовника</w:t>
            </w:r>
            <w:r w:rsidR="006F32E2" w:rsidRPr="00D25540">
              <w:rPr>
                <w:sz w:val="20"/>
                <w:szCs w:val="20"/>
                <w:lang w:val="uk-UA"/>
              </w:rPr>
              <w:t>;</w:t>
            </w:r>
          </w:p>
          <w:p w14:paraId="0954DA97" w14:textId="2863ACCF" w:rsidR="002814BD" w:rsidRPr="006377C6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</w:t>
            </w:r>
            <w:r w:rsidR="006F32E2">
              <w:rPr>
                <w:sz w:val="20"/>
                <w:szCs w:val="20"/>
                <w:lang w:val="en-US"/>
              </w:rPr>
              <w:t>.</w:t>
            </w:r>
          </w:p>
          <w:p w14:paraId="20D1E1FB" w14:textId="77777777" w:rsidR="006377C6" w:rsidRPr="00FA481A" w:rsidRDefault="006377C6" w:rsidP="0063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682D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5F75C3C" w14:textId="77777777" w:rsidR="002814BD" w:rsidRPr="008A1F3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D9A3EB2" w14:textId="77777777" w:rsidR="002814BD" w:rsidRPr="008A1F3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7163DE6B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shd w:val="clear" w:color="auto" w:fill="auto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098AB" w14:textId="77777777" w:rsidR="008802C0" w:rsidRDefault="008802C0" w:rsidP="006138C5">
      <w:r>
        <w:separator/>
      </w:r>
    </w:p>
  </w:endnote>
  <w:endnote w:type="continuationSeparator" w:id="0">
    <w:p w14:paraId="394B1D17" w14:textId="77777777" w:rsidR="008802C0" w:rsidRDefault="008802C0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CA274" w14:textId="77777777" w:rsidR="008802C0" w:rsidRDefault="008802C0" w:rsidP="006138C5">
      <w:r>
        <w:separator/>
      </w:r>
    </w:p>
  </w:footnote>
  <w:footnote w:type="continuationSeparator" w:id="0">
    <w:p w14:paraId="401A6A39" w14:textId="77777777" w:rsidR="008802C0" w:rsidRDefault="008802C0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13F4EF84" w14:textId="77777777" w:rsidR="006B236E" w:rsidRPr="006138C5" w:rsidRDefault="006B236E" w:rsidP="006B236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>Купівля мережевого обладнання та послуг з впровадження для АТ «Ідея Банк»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13BF1"/>
    <w:rsid w:val="001218DC"/>
    <w:rsid w:val="00130068"/>
    <w:rsid w:val="00131D43"/>
    <w:rsid w:val="00137494"/>
    <w:rsid w:val="00140C27"/>
    <w:rsid w:val="00142385"/>
    <w:rsid w:val="0016203A"/>
    <w:rsid w:val="00172FE0"/>
    <w:rsid w:val="00175C98"/>
    <w:rsid w:val="00184418"/>
    <w:rsid w:val="00195768"/>
    <w:rsid w:val="001A4256"/>
    <w:rsid w:val="001A4D46"/>
    <w:rsid w:val="001B1010"/>
    <w:rsid w:val="001D61F5"/>
    <w:rsid w:val="001F27A1"/>
    <w:rsid w:val="0020583D"/>
    <w:rsid w:val="00206B7E"/>
    <w:rsid w:val="00213464"/>
    <w:rsid w:val="002140A6"/>
    <w:rsid w:val="00235710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642EF"/>
    <w:rsid w:val="00466C8D"/>
    <w:rsid w:val="0047379A"/>
    <w:rsid w:val="004920E2"/>
    <w:rsid w:val="004A0211"/>
    <w:rsid w:val="004C64EF"/>
    <w:rsid w:val="004F01D0"/>
    <w:rsid w:val="004F07F6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D6805"/>
    <w:rsid w:val="006138C5"/>
    <w:rsid w:val="00615912"/>
    <w:rsid w:val="0062172F"/>
    <w:rsid w:val="006245D0"/>
    <w:rsid w:val="00624ACA"/>
    <w:rsid w:val="00625953"/>
    <w:rsid w:val="00632D5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7053B4"/>
    <w:rsid w:val="007073A9"/>
    <w:rsid w:val="007119E5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229FA"/>
    <w:rsid w:val="0082492B"/>
    <w:rsid w:val="008417DD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B102D"/>
    <w:rsid w:val="009C3BD4"/>
    <w:rsid w:val="009D1946"/>
    <w:rsid w:val="009D76C2"/>
    <w:rsid w:val="00A32B1D"/>
    <w:rsid w:val="00A34DEE"/>
    <w:rsid w:val="00A426FF"/>
    <w:rsid w:val="00A42E34"/>
    <w:rsid w:val="00A45125"/>
    <w:rsid w:val="00A453F1"/>
    <w:rsid w:val="00A74683"/>
    <w:rsid w:val="00A766FB"/>
    <w:rsid w:val="00A76B17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C1E82"/>
    <w:rsid w:val="00BD3929"/>
    <w:rsid w:val="00BD65E1"/>
    <w:rsid w:val="00BE04C0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615AC"/>
    <w:rsid w:val="00D72103"/>
    <w:rsid w:val="00D73F4A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3457C"/>
    <w:rsid w:val="00E4095E"/>
    <w:rsid w:val="00E51DF3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51BB6"/>
    <w:rsid w:val="00F57DB1"/>
    <w:rsid w:val="00F71259"/>
    <w:rsid w:val="00F74FE1"/>
    <w:rsid w:val="00F77C63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7994</Words>
  <Characters>4557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Король Ігор</cp:lastModifiedBy>
  <cp:revision>25</cp:revision>
  <cp:lastPrinted>2019-02-22T14:13:00Z</cp:lastPrinted>
  <dcterms:created xsi:type="dcterms:W3CDTF">2024-07-03T13:36:00Z</dcterms:created>
  <dcterms:modified xsi:type="dcterms:W3CDTF">2024-10-21T11:19:00Z</dcterms:modified>
</cp:coreProperties>
</file>